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CF232" w14:textId="77777777" w:rsidR="00C63A57" w:rsidRPr="00C63A57" w:rsidRDefault="00C63A57" w:rsidP="00C63A57">
      <w:pPr>
        <w:pStyle w:val="Default"/>
        <w:rPr>
          <w:rFonts w:cs="Arial"/>
          <w:b/>
          <w:szCs w:val="22"/>
        </w:rPr>
      </w:pPr>
      <w:bookmarkStart w:id="0" w:name="_Hlk210129791"/>
      <w:r w:rsidRPr="00C63A57">
        <w:rPr>
          <w:rFonts w:cs="Arial"/>
          <w:b/>
          <w:bCs/>
          <w:szCs w:val="22"/>
        </w:rPr>
        <w:t>420kV Reactor Package 4RT-11- BULK (AM) for procurement of 3x50 MVAR 420 kV 3-Ph Reactor, 13x80 MVAR 420 kV 3-Ph Reactor and 11x63 MVAR 420 kV 3-Ph Reactor Under " Bulk Procurement of 765kV &amp; 400kV class Transformers and Reactors of various capacities under Lot-6"</w:t>
      </w:r>
      <w:r w:rsidRPr="00C63A57">
        <w:rPr>
          <w:rFonts w:cs="Arial"/>
          <w:b/>
          <w:szCs w:val="22"/>
        </w:rPr>
        <w:t xml:space="preserve"> Specification No.: CC/NT/W-RT/DOM/A04/25/12879</w:t>
      </w:r>
      <w:bookmarkEnd w:id="0"/>
    </w:p>
    <w:p w14:paraId="0B0E0500" w14:textId="77777777" w:rsidR="00123461" w:rsidRPr="00420400" w:rsidRDefault="00123461" w:rsidP="00855134">
      <w:pPr>
        <w:pStyle w:val="Default"/>
        <w:jc w:val="both"/>
        <w:rPr>
          <w:rFonts w:cs="Arial"/>
          <w:sz w:val="22"/>
          <w:szCs w:val="22"/>
        </w:rPr>
      </w:pPr>
    </w:p>
    <w:p w14:paraId="30DB8F70" w14:textId="77777777" w:rsidR="005A4A3E" w:rsidRPr="00420400" w:rsidRDefault="00D20C47" w:rsidP="00787F1B">
      <w:pPr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420400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420400" w:rsidRDefault="00D20C47" w:rsidP="00235AD7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420400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420400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420400" w:rsidRDefault="00B64E06" w:rsidP="00235AD7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420400" w14:paraId="2A589D9D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9598A04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344" w:type="dxa"/>
            <w:noWrap/>
            <w:vAlign w:val="center"/>
            <w:hideMark/>
          </w:tcPr>
          <w:p w14:paraId="4B1076B9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noWrap/>
            <w:vAlign w:val="center"/>
            <w:hideMark/>
          </w:tcPr>
          <w:p w14:paraId="51A764AF" w14:textId="77777777" w:rsidR="00EF1C13" w:rsidRPr="00420400" w:rsidRDefault="00EF1C13" w:rsidP="00235AD7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noWrap/>
            <w:vAlign w:val="center"/>
            <w:hideMark/>
          </w:tcPr>
          <w:p w14:paraId="1DCE605F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noWrap/>
            <w:vAlign w:val="center"/>
            <w:hideMark/>
          </w:tcPr>
          <w:p w14:paraId="1153EB57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5B781F60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420400" w14:paraId="2BD8DD18" w14:textId="77777777" w:rsidTr="00EF1C13">
        <w:trPr>
          <w:trHeight w:val="720"/>
        </w:trPr>
        <w:tc>
          <w:tcPr>
            <w:tcW w:w="5220" w:type="dxa"/>
            <w:gridSpan w:val="2"/>
            <w:vAlign w:val="center"/>
            <w:hideMark/>
          </w:tcPr>
          <w:p w14:paraId="24A34D8E" w14:textId="77777777" w:rsidR="009F338A" w:rsidRPr="00420400" w:rsidRDefault="009F338A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noWrap/>
            <w:vAlign w:val="center"/>
            <w:hideMark/>
          </w:tcPr>
          <w:p w14:paraId="27E2F8E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4974B314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1D06E055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420400" w14:paraId="4FDA0AB8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39A6AEB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344" w:type="dxa"/>
            <w:vAlign w:val="center"/>
            <w:hideMark/>
          </w:tcPr>
          <w:p w14:paraId="4A8AA4BC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43DEA7D9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420400" w14:paraId="13890F29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7ADA1B58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344" w:type="dxa"/>
            <w:vAlign w:val="center"/>
            <w:hideMark/>
          </w:tcPr>
          <w:p w14:paraId="1C57EB64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73EE2ED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420400" w14:paraId="1715AB15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C174BF9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vAlign w:val="center"/>
            <w:hideMark/>
          </w:tcPr>
          <w:p w14:paraId="74CA4C25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noWrap/>
            <w:vAlign w:val="center"/>
            <w:hideMark/>
          </w:tcPr>
          <w:p w14:paraId="0FD82C98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73336E26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420400" w:rsidRDefault="006C0C9A" w:rsidP="006C0C9A">
      <w:pPr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420400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1.0</w:t>
      </w:r>
      <w:r w:rsidRPr="00420400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420400">
        <w:rPr>
          <w:rFonts w:ascii="Book Antiqua" w:hAnsi="Book Antiqua" w:cs="Arial"/>
          <w:szCs w:val="22"/>
        </w:rPr>
        <w:t xml:space="preserve"> </w:t>
      </w:r>
      <w:r w:rsidRPr="00420400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420400" w14:paraId="0B1540AB" w14:textId="77777777" w:rsidTr="005414E7">
        <w:trPr>
          <w:tblHeader/>
        </w:trPr>
        <w:tc>
          <w:tcPr>
            <w:tcW w:w="630" w:type="dxa"/>
          </w:tcPr>
          <w:p w14:paraId="4DB9EBF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709DC48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420400" w14:paraId="6524EBF0" w14:textId="77777777" w:rsidTr="005414E7">
        <w:tc>
          <w:tcPr>
            <w:tcW w:w="630" w:type="dxa"/>
          </w:tcPr>
          <w:p w14:paraId="495E95B2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4CA1A2A2" w14:textId="1B7F5A5B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420400">
              <w:rPr>
                <w:rFonts w:ascii="Book Antiqua" w:hAnsi="Book Antiqua" w:cs="Arial"/>
                <w:szCs w:val="22"/>
              </w:rPr>
              <w:t>#</w:t>
            </w:r>
            <w:r w:rsidRPr="00420400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304C9BB2" w14:textId="77777777" w:rsidTr="005414E7">
        <w:tc>
          <w:tcPr>
            <w:tcW w:w="630" w:type="dxa"/>
          </w:tcPr>
          <w:p w14:paraId="547C470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3EBDC683" w14:textId="05BB2BD5" w:rsidR="006C0C9A" w:rsidRPr="00420400" w:rsidRDefault="00A55763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185D7A">
              <w:rPr>
                <w:rFonts w:ascii="Book Antiqua" w:hAnsi="Book Antiqua" w:cs="Calibri"/>
                <w:b/>
                <w:bCs/>
                <w:szCs w:val="22"/>
              </w:rPr>
              <w:t>Whether there was Encashment of CPG(s) due to non-performance</w:t>
            </w:r>
            <w:r w:rsidRPr="00185D7A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117569C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506C05EA" w14:textId="77777777" w:rsidTr="005414E7">
        <w:tc>
          <w:tcPr>
            <w:tcW w:w="630" w:type="dxa"/>
          </w:tcPr>
          <w:p w14:paraId="05FDCBC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747ED85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1D96172B" w14:textId="77777777" w:rsidTr="005414E7">
        <w:tc>
          <w:tcPr>
            <w:tcW w:w="630" w:type="dxa"/>
          </w:tcPr>
          <w:p w14:paraId="5B2BC97C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39DD6DF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420400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420400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7F24C9F8" w14:textId="77777777" w:rsidTr="005414E7">
        <w:tc>
          <w:tcPr>
            <w:tcW w:w="630" w:type="dxa"/>
          </w:tcPr>
          <w:p w14:paraId="2203899D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7CC32053" w14:textId="77777777" w:rsidR="00A37C1D" w:rsidRPr="00420400" w:rsidRDefault="006C0C9A" w:rsidP="00787F1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500C7977" w14:textId="77777777" w:rsidTr="005414E7">
        <w:tc>
          <w:tcPr>
            <w:tcW w:w="630" w:type="dxa"/>
          </w:tcPr>
          <w:p w14:paraId="4165194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</w:tcPr>
          <w:p w14:paraId="5E872E60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420400">
              <w:rPr>
                <w:rFonts w:ascii="Book Antiqua" w:hAnsi="Book Antiqua" w:cs="Arial"/>
                <w:i/>
                <w:iCs/>
                <w:szCs w:val="22"/>
              </w:rPr>
              <w:t xml:space="preserve">(IRP has been appointed or Liquidation </w:t>
            </w:r>
            <w:r w:rsidRPr="00420400">
              <w:rPr>
                <w:rFonts w:ascii="Book Antiqua" w:hAnsi="Book Antiqua" w:cs="Arial"/>
                <w:i/>
                <w:iCs/>
                <w:szCs w:val="22"/>
              </w:rPr>
              <w:lastRenderedPageBreak/>
              <w:t>proceedings have been initiated under IBC)</w:t>
            </w:r>
            <w:r w:rsidRPr="00420400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lastRenderedPageBreak/>
              <w:t>Yes</w:t>
            </w:r>
            <w:r w:rsidRPr="00420400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AD2264" w:rsidRPr="00420400" w14:paraId="516DB090" w14:textId="77777777" w:rsidTr="005414E7">
        <w:tc>
          <w:tcPr>
            <w:tcW w:w="630" w:type="dxa"/>
          </w:tcPr>
          <w:p w14:paraId="64D1CE90" w14:textId="4CCC0527" w:rsidR="00AD2264" w:rsidRPr="00420400" w:rsidRDefault="00AD2264" w:rsidP="00AD2264">
            <w:pPr>
              <w:jc w:val="both"/>
              <w:rPr>
                <w:rFonts w:ascii="Book Antiqua" w:hAnsi="Book Antiqua" w:cs="Arial"/>
                <w:szCs w:val="22"/>
              </w:rPr>
            </w:pPr>
            <w:r>
              <w:rPr>
                <w:rFonts w:ascii="Book Antiqua" w:hAnsi="Book Antiqua" w:cs="Arial"/>
                <w:szCs w:val="22"/>
              </w:rPr>
              <w:t>7</w:t>
            </w:r>
            <w:r w:rsidRPr="00420400">
              <w:rPr>
                <w:rFonts w:ascii="Book Antiqua" w:hAnsi="Book Antiqua" w:cs="Arial"/>
                <w:szCs w:val="22"/>
              </w:rPr>
              <w:t>.</w:t>
            </w:r>
          </w:p>
        </w:tc>
        <w:tc>
          <w:tcPr>
            <w:tcW w:w="5580" w:type="dxa"/>
          </w:tcPr>
          <w:p w14:paraId="5FEE5070" w14:textId="38AA621C" w:rsidR="00AD2264" w:rsidRPr="00420400" w:rsidRDefault="00A93292" w:rsidP="00AD2264">
            <w:pPr>
              <w:jc w:val="both"/>
              <w:rPr>
                <w:rFonts w:ascii="Book Antiqua" w:hAnsi="Book Antiqua" w:cs="Arial"/>
                <w:szCs w:val="22"/>
              </w:rPr>
            </w:pPr>
            <w:r w:rsidRPr="00DA1C89">
              <w:rPr>
                <w:rFonts w:ascii="Book Antiqua" w:hAnsi="Book Antiqua" w:cs="Calibri"/>
                <w:b/>
                <w:bCs/>
                <w:szCs w:val="22"/>
              </w:rPr>
              <w:t xml:space="preserve">Whether there was </w:t>
            </w:r>
            <w:r w:rsidRPr="00DA1C89">
              <w:rPr>
                <w:rFonts w:cs="Calibri"/>
                <w:b/>
                <w:bCs/>
              </w:rPr>
              <w:t xml:space="preserve">Poor Performance of the Contractor in the ongoing </w:t>
            </w:r>
            <w:r>
              <w:rPr>
                <w:rStyle w:val="normaltextrun"/>
                <w:rFonts w:ascii="Book Antiqua" w:hAnsi="Book Antiqua"/>
                <w:b/>
                <w:bCs/>
                <w:i/>
                <w:iCs/>
                <w:szCs w:val="22"/>
                <w:lang w:val="en-US"/>
              </w:rPr>
              <w:t>Reactors</w:t>
            </w:r>
            <w:r w:rsidRPr="006309E9">
              <w:rPr>
                <w:rStyle w:val="normaltextrun"/>
                <w:rFonts w:ascii="Book Antiqua" w:hAnsi="Book Antiqua"/>
                <w:b/>
                <w:bCs/>
                <w:i/>
                <w:iCs/>
                <w:szCs w:val="22"/>
              </w:rPr>
              <w:t xml:space="preserve"> </w:t>
            </w:r>
            <w:r>
              <w:rPr>
                <w:rStyle w:val="normaltextrun"/>
                <w:rFonts w:ascii="Book Antiqua" w:hAnsi="Book Antiqua"/>
                <w:b/>
                <w:bCs/>
                <w:i/>
                <w:iCs/>
                <w:szCs w:val="22"/>
              </w:rPr>
              <w:t>Supply</w:t>
            </w:r>
            <w:r w:rsidRPr="002B1DDE">
              <w:rPr>
                <w:rStyle w:val="normaltextrun"/>
                <w:rFonts w:ascii="Book Antiqua" w:hAnsi="Book Antiqua"/>
                <w:b/>
                <w:bCs/>
                <w:i/>
                <w:iCs/>
                <w:szCs w:val="22"/>
              </w:rPr>
              <w:t xml:space="preserve"> cum installation </w:t>
            </w:r>
            <w:r w:rsidRPr="00103188">
              <w:rPr>
                <w:rStyle w:val="normaltextrun"/>
                <w:rFonts w:ascii="Book Antiqua" w:hAnsi="Book Antiqua"/>
                <w:b/>
                <w:bCs/>
                <w:i/>
                <w:iCs/>
                <w:szCs w:val="22"/>
              </w:rPr>
              <w:t>or Supply   cum Supervision</w:t>
            </w:r>
            <w:r w:rsidRPr="00DA1C89">
              <w:rPr>
                <w:rFonts w:cs="Calibri"/>
                <w:b/>
                <w:bCs/>
              </w:rPr>
              <w:t xml:space="preserve"> Contracts</w:t>
            </w:r>
          </w:p>
        </w:tc>
        <w:tc>
          <w:tcPr>
            <w:tcW w:w="2340" w:type="dxa"/>
          </w:tcPr>
          <w:p w14:paraId="0EA8B8F7" w14:textId="77777777" w:rsidR="00AD2264" w:rsidRPr="00420400" w:rsidRDefault="00AD2264" w:rsidP="00AD22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5490C8A1" w14:textId="79CC963F" w:rsidR="00AD2264" w:rsidRPr="00420400" w:rsidRDefault="00AD2264" w:rsidP="00AD22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420400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77777777" w:rsidR="006C0C9A" w:rsidRPr="00420400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Note: </w:t>
      </w:r>
    </w:p>
    <w:p w14:paraId="485AA7D6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1.</w:t>
      </w:r>
      <w:r w:rsidRPr="00420400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089ABEC5" w14:textId="77777777" w:rsidR="00DE7A62" w:rsidRPr="005A37FE" w:rsidRDefault="00DE7A62" w:rsidP="00DE7A62">
      <w:pPr>
        <w:ind w:left="1080" w:right="36"/>
        <w:jc w:val="both"/>
        <w:rPr>
          <w:rFonts w:ascii="Book Antiqua" w:hAnsi="Book Antiqua" w:cs="Calibri"/>
          <w:b/>
          <w:bCs/>
          <w:i/>
          <w:iCs/>
          <w:szCs w:val="22"/>
        </w:rPr>
      </w:pPr>
      <w:r w:rsidRPr="005A37FE">
        <w:rPr>
          <w:rFonts w:ascii="Book Antiqua" w:hAnsi="Book Antiqua" w:cs="Calibri"/>
          <w:b/>
          <w:bCs/>
          <w:i/>
          <w:iCs/>
          <w:szCs w:val="22"/>
        </w:rPr>
        <w:t xml:space="preserve">Information regarding event at Sl. No. 7 shall be furnished based on the latest communication sent to </w:t>
      </w:r>
      <w:r>
        <w:rPr>
          <w:rFonts w:ascii="Book Antiqua" w:hAnsi="Book Antiqua" w:cs="Calibri"/>
          <w:b/>
          <w:bCs/>
          <w:i/>
          <w:iCs/>
          <w:szCs w:val="22"/>
        </w:rPr>
        <w:t>the bidder</w:t>
      </w:r>
      <w:r w:rsidRPr="005A37FE">
        <w:rPr>
          <w:rFonts w:ascii="Book Antiqua" w:hAnsi="Book Antiqua" w:cs="Calibri"/>
          <w:b/>
          <w:bCs/>
          <w:i/>
          <w:iCs/>
          <w:szCs w:val="22"/>
        </w:rPr>
        <w:t xml:space="preserve"> by POWERGRID pursuant to the FACEp framework</w:t>
      </w:r>
    </w:p>
    <w:p w14:paraId="33C46264" w14:textId="27B1FA94" w:rsidR="000B7AEA" w:rsidRPr="00420400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0C88294D" w14:textId="7078CCD7" w:rsidR="00A55763" w:rsidRPr="00126D95" w:rsidRDefault="00A55763" w:rsidP="00126D95">
      <w:pPr>
        <w:pStyle w:val="paragraph"/>
        <w:ind w:left="1080" w:right="30"/>
        <w:jc w:val="both"/>
        <w:textAlignment w:val="baseline"/>
        <w:rPr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185D7A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$ The same shall exclude cases of CPG encashment due to non-performance of the Contractor for Balance Works under Supply-cum-Installation Contracts involving Commissioning</w:t>
      </w: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.</w:t>
      </w:r>
    </w:p>
    <w:p w14:paraId="58E595D5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**3. For the purpose of working out 50% of the Contract, following shall be taken into account suitably:</w:t>
      </w:r>
    </w:p>
    <w:p w14:paraId="15AEA5F5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420400" w14:paraId="470E790F" w14:textId="77777777" w:rsidTr="005414E7">
        <w:tc>
          <w:tcPr>
            <w:tcW w:w="738" w:type="dxa"/>
          </w:tcPr>
          <w:p w14:paraId="6634A78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420400" w14:paraId="23F9870D" w14:textId="77777777" w:rsidTr="005414E7">
        <w:tc>
          <w:tcPr>
            <w:tcW w:w="738" w:type="dxa"/>
          </w:tcPr>
          <w:p w14:paraId="114716D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420400" w14:paraId="0FF00D2A" w14:textId="77777777" w:rsidTr="005414E7">
        <w:tc>
          <w:tcPr>
            <w:tcW w:w="738" w:type="dxa"/>
          </w:tcPr>
          <w:p w14:paraId="36BEBCBD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420400" w14:paraId="131B23CB" w14:textId="77777777" w:rsidTr="005414E7">
        <w:tc>
          <w:tcPr>
            <w:tcW w:w="738" w:type="dxa"/>
          </w:tcPr>
          <w:p w14:paraId="0735B4D1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1C3179C0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420400" w14:paraId="300884EF" w14:textId="77777777" w:rsidTr="005414E7">
        <w:tc>
          <w:tcPr>
            <w:tcW w:w="738" w:type="dxa"/>
          </w:tcPr>
          <w:p w14:paraId="1338ECB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380EEF8B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420400" w14:paraId="65D76521" w14:textId="77777777" w:rsidTr="005414E7">
        <w:tc>
          <w:tcPr>
            <w:tcW w:w="738" w:type="dxa"/>
          </w:tcPr>
          <w:p w14:paraId="51E08BB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2B93FC0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6737E19E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420400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420400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420400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420400">
        <w:rPr>
          <w:rFonts w:ascii="Book Antiqua" w:hAnsi="Book Antiqua" w:cs="Arial"/>
          <w:i/>
          <w:iCs/>
          <w:szCs w:val="22"/>
        </w:rPr>
        <w:t>4.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420400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420400" w14:paraId="4B0E90B5" w14:textId="77777777" w:rsidTr="005414E7">
        <w:tc>
          <w:tcPr>
            <w:tcW w:w="6030" w:type="dxa"/>
          </w:tcPr>
          <w:p w14:paraId="4198894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420400" w14:paraId="119A5EEE" w14:textId="77777777" w:rsidTr="005414E7">
        <w:tc>
          <w:tcPr>
            <w:tcW w:w="6030" w:type="dxa"/>
          </w:tcPr>
          <w:p w14:paraId="08D24660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F9A506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70C1E9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C64FCB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420400" w:rsidRDefault="006C0C9A" w:rsidP="006C0C9A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420400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2.0</w:t>
      </w:r>
      <w:r w:rsidRPr="00420400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420400" w:rsidRDefault="00787F1B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420400" w14:paraId="613A50C9" w14:textId="77777777" w:rsidTr="00620898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4EA0B3B6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184" w:type="dxa"/>
            <w:noWrap/>
            <w:vAlign w:val="center"/>
            <w:hideMark/>
          </w:tcPr>
          <w:p w14:paraId="061B2B75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5B5EDD4D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615CBCD8" w14:textId="77777777" w:rsidR="00620898" w:rsidRPr="00420400" w:rsidRDefault="00620898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vAlign w:val="center"/>
            <w:hideMark/>
          </w:tcPr>
          <w:p w14:paraId="3DC59D8F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420400" w14:paraId="7D1B0BF8" w14:textId="77777777" w:rsidTr="00620898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153A270F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184" w:type="dxa"/>
            <w:vAlign w:val="center"/>
            <w:hideMark/>
          </w:tcPr>
          <w:p w14:paraId="72F91D79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59EC9F8B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65B1899C" w14:textId="77777777" w:rsidR="00620898" w:rsidRPr="00420400" w:rsidRDefault="00620898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vAlign w:val="center"/>
            <w:hideMark/>
          </w:tcPr>
          <w:p w14:paraId="66F91803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420400" w:rsidRDefault="00B64E06" w:rsidP="00B64E06">
      <w:pPr>
        <w:rPr>
          <w:rFonts w:ascii="Book Antiqua" w:hAnsi="Book Antiqua" w:cs="Arial"/>
          <w:szCs w:val="22"/>
        </w:rPr>
      </w:pPr>
    </w:p>
    <w:sectPr w:rsidR="00B64E06" w:rsidRPr="004204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23A8B" w14:textId="77777777" w:rsidR="000A07D1" w:rsidRDefault="000A07D1" w:rsidP="00B64E06">
      <w:pPr>
        <w:spacing w:after="0" w:line="240" w:lineRule="auto"/>
      </w:pPr>
      <w:r>
        <w:separator/>
      </w:r>
    </w:p>
  </w:endnote>
  <w:endnote w:type="continuationSeparator" w:id="0">
    <w:p w14:paraId="70BCF033" w14:textId="77777777" w:rsidR="000A07D1" w:rsidRDefault="000A07D1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61BAE" w14:textId="77777777" w:rsidR="00627BCE" w:rsidRDefault="00627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A87CA" w14:textId="77777777" w:rsidR="00627BCE" w:rsidRDefault="00627B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C31B2" w14:textId="77777777" w:rsidR="00627BCE" w:rsidRDefault="00627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45139" w14:textId="77777777" w:rsidR="000A07D1" w:rsidRDefault="000A07D1" w:rsidP="00B64E06">
      <w:pPr>
        <w:spacing w:after="0" w:line="240" w:lineRule="auto"/>
      </w:pPr>
      <w:r>
        <w:separator/>
      </w:r>
    </w:p>
  </w:footnote>
  <w:footnote w:type="continuationSeparator" w:id="0">
    <w:p w14:paraId="48A7C7F6" w14:textId="77777777" w:rsidR="000A07D1" w:rsidRDefault="000A07D1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E0E0F" w14:textId="77777777" w:rsidR="00627BCE" w:rsidRDefault="00627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5C71" w14:textId="072F6E5B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 w:rsidR="0039138A">
      <w:rPr>
        <w:rFonts w:ascii="Arial" w:eastAsia="Times New Roman" w:hAnsi="Arial" w:cs="Arial"/>
        <w:b/>
        <w:sz w:val="20"/>
        <w:lang w:bidi="ar-SA"/>
      </w:rPr>
      <w:t>5</w:t>
    </w:r>
    <w:r w:rsidR="00627BCE">
      <w:rPr>
        <w:rFonts w:ascii="Arial" w:eastAsia="Times New Roman" w:hAnsi="Arial" w:cs="Arial"/>
        <w:b/>
        <w:sz w:val="20"/>
        <w:lang w:bidi="ar-SA"/>
      </w:rPr>
      <w:t>_rev01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08BB3" w14:textId="77777777" w:rsidR="00627BCE" w:rsidRDefault="00627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1" type="#_x0000_t75" style="width:29.2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671519133">
    <w:abstractNumId w:val="0"/>
  </w:num>
  <w:num w:numId="2" w16cid:durableId="7160112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85BDB"/>
    <w:rsid w:val="0009421E"/>
    <w:rsid w:val="000A07D1"/>
    <w:rsid w:val="000B7AEA"/>
    <w:rsid w:val="000C2FBF"/>
    <w:rsid w:val="00106840"/>
    <w:rsid w:val="00116104"/>
    <w:rsid w:val="00123461"/>
    <w:rsid w:val="00126D95"/>
    <w:rsid w:val="00192B5F"/>
    <w:rsid w:val="0019360C"/>
    <w:rsid w:val="001A1BD9"/>
    <w:rsid w:val="00204ADC"/>
    <w:rsid w:val="0022595C"/>
    <w:rsid w:val="00235AD7"/>
    <w:rsid w:val="00293DE4"/>
    <w:rsid w:val="002D45E1"/>
    <w:rsid w:val="002E7B09"/>
    <w:rsid w:val="002F2658"/>
    <w:rsid w:val="0038132D"/>
    <w:rsid w:val="00385BD9"/>
    <w:rsid w:val="0039138A"/>
    <w:rsid w:val="003D5F4A"/>
    <w:rsid w:val="003F526B"/>
    <w:rsid w:val="00416E61"/>
    <w:rsid w:val="00420400"/>
    <w:rsid w:val="00421A5D"/>
    <w:rsid w:val="00442AF0"/>
    <w:rsid w:val="00453953"/>
    <w:rsid w:val="004620A7"/>
    <w:rsid w:val="00490571"/>
    <w:rsid w:val="004934BF"/>
    <w:rsid w:val="00496A81"/>
    <w:rsid w:val="004B090D"/>
    <w:rsid w:val="004C57C1"/>
    <w:rsid w:val="004D5DDA"/>
    <w:rsid w:val="004D6372"/>
    <w:rsid w:val="00533E91"/>
    <w:rsid w:val="00544E61"/>
    <w:rsid w:val="005535E1"/>
    <w:rsid w:val="00554D88"/>
    <w:rsid w:val="00574F91"/>
    <w:rsid w:val="00580259"/>
    <w:rsid w:val="00580C6C"/>
    <w:rsid w:val="00581BB5"/>
    <w:rsid w:val="005A0354"/>
    <w:rsid w:val="005A4A3E"/>
    <w:rsid w:val="005D047C"/>
    <w:rsid w:val="00606C67"/>
    <w:rsid w:val="00616C02"/>
    <w:rsid w:val="00617A42"/>
    <w:rsid w:val="00620898"/>
    <w:rsid w:val="00627BCE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B7ABD"/>
    <w:rsid w:val="007C531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51D0E"/>
    <w:rsid w:val="009624EC"/>
    <w:rsid w:val="0097225C"/>
    <w:rsid w:val="00974E0A"/>
    <w:rsid w:val="009B32EA"/>
    <w:rsid w:val="009B454A"/>
    <w:rsid w:val="009D12EC"/>
    <w:rsid w:val="009D6B97"/>
    <w:rsid w:val="009F338A"/>
    <w:rsid w:val="009F69B8"/>
    <w:rsid w:val="00A133D3"/>
    <w:rsid w:val="00A21157"/>
    <w:rsid w:val="00A37C1D"/>
    <w:rsid w:val="00A45681"/>
    <w:rsid w:val="00A55763"/>
    <w:rsid w:val="00A81B42"/>
    <w:rsid w:val="00A864D1"/>
    <w:rsid w:val="00A93292"/>
    <w:rsid w:val="00AA43E3"/>
    <w:rsid w:val="00AD2264"/>
    <w:rsid w:val="00B64E06"/>
    <w:rsid w:val="00BD3819"/>
    <w:rsid w:val="00BD55D6"/>
    <w:rsid w:val="00BE020D"/>
    <w:rsid w:val="00BF11C4"/>
    <w:rsid w:val="00C01A60"/>
    <w:rsid w:val="00C04420"/>
    <w:rsid w:val="00C15DF7"/>
    <w:rsid w:val="00C2314E"/>
    <w:rsid w:val="00C51FE4"/>
    <w:rsid w:val="00C5564E"/>
    <w:rsid w:val="00C63A57"/>
    <w:rsid w:val="00C977BD"/>
    <w:rsid w:val="00CC54E9"/>
    <w:rsid w:val="00CE3455"/>
    <w:rsid w:val="00D20C47"/>
    <w:rsid w:val="00D25A9E"/>
    <w:rsid w:val="00D53413"/>
    <w:rsid w:val="00D64810"/>
    <w:rsid w:val="00D70ADA"/>
    <w:rsid w:val="00DE508A"/>
    <w:rsid w:val="00DE7A62"/>
    <w:rsid w:val="00E76ABB"/>
    <w:rsid w:val="00E86AE7"/>
    <w:rsid w:val="00E91D04"/>
    <w:rsid w:val="00E97699"/>
    <w:rsid w:val="00EC04C8"/>
    <w:rsid w:val="00EC4C5B"/>
    <w:rsid w:val="00EF1C13"/>
    <w:rsid w:val="00F0622D"/>
    <w:rsid w:val="00F10C4E"/>
    <w:rsid w:val="00F164AB"/>
    <w:rsid w:val="00F20B64"/>
    <w:rsid w:val="00F261A9"/>
    <w:rsid w:val="00F37BFE"/>
    <w:rsid w:val="00F56372"/>
    <w:rsid w:val="00F9057C"/>
    <w:rsid w:val="00FD1843"/>
    <w:rsid w:val="00FE0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  <w:style w:type="paragraph" w:customStyle="1" w:styleId="paragraph">
    <w:name w:val="paragraph"/>
    <w:basedOn w:val="Normal"/>
    <w:rsid w:val="00A557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A557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768</Words>
  <Characters>4256</Characters>
  <Application>Microsoft Office Word</Application>
  <DocSecurity>0</DocSecurity>
  <Lines>128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Piyush Kumar Gupta {पीयूष कुमार गुप्ता}</cp:lastModifiedBy>
  <cp:revision>74</cp:revision>
  <cp:lastPrinted>2019-05-22T10:28:00Z</cp:lastPrinted>
  <dcterms:created xsi:type="dcterms:W3CDTF">2020-01-22T06:00:00Z</dcterms:created>
  <dcterms:modified xsi:type="dcterms:W3CDTF">2025-11-06T10:12:00Z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2025-08-04T12:25:32Z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c16d7a33-8b31-4903-817f-e1747c9b6ba9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